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1351C" w14:textId="77777777" w:rsidR="00E65ED9" w:rsidRPr="007C0D05" w:rsidRDefault="00E65ED9" w:rsidP="00E65ED9">
      <w:pPr>
        <w:jc w:val="cente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AUSFL</w:t>
      </w:r>
    </w:p>
    <w:p w14:paraId="4FDF53E7" w14:textId="0803D781" w:rsidR="00E65ED9" w:rsidRPr="007C0D05" w:rsidRDefault="00E65ED9" w:rsidP="00E65ED9">
      <w:pPr>
        <w:jc w:val="cente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202</w:t>
      </w:r>
      <w:r w:rsidR="00104899">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4</w:t>
      </w: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-202</w:t>
      </w:r>
      <w:r w:rsidR="00104899">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5</w:t>
      </w: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 xml:space="preserve"> </w:t>
      </w:r>
      <w:r w:rsidR="004F204E">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SPRING</w:t>
      </w:r>
      <w:bookmarkStart w:id="0" w:name="_GoBack"/>
      <w:bookmarkEnd w:id="0"/>
      <w:r w:rsidR="00B81F71"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 xml:space="preserve"> TERM</w:t>
      </w: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 xml:space="preserve"> </w:t>
      </w:r>
    </w:p>
    <w:p w14:paraId="60EBDA79" w14:textId="2E6EEB96" w:rsidR="00B81F71" w:rsidRPr="007C0D05" w:rsidRDefault="00B81F71" w:rsidP="00B81F71">
      <w:pPr>
        <w:jc w:val="cente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A</w:t>
      </w:r>
      <w:r w:rsidR="005507F4">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NKÜZEF</w:t>
      </w:r>
      <w:r w:rsidRPr="007C0D05">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-PHILOLOGY (English Language and Literature)</w:t>
      </w:r>
    </w:p>
    <w:p w14:paraId="69E191A4" w14:textId="752F36D1" w:rsidR="00B81F71" w:rsidRPr="007C0D05" w:rsidRDefault="00B81F71" w:rsidP="00B81F71">
      <w:pPr>
        <w:jc w:val="cente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p>
    <w:p w14:paraId="0D8E492C" w14:textId="6839FDC6" w:rsidR="00E65ED9" w:rsidRPr="00F81E97" w:rsidRDefault="004B315B" w:rsidP="00B81F71">
      <w:pPr>
        <w:jc w:val="center"/>
        <w:rPr>
          <w:rFonts w:asciiTheme="minorHAnsi" w:hAnsiTheme="minorHAnsi" w:cstheme="minorHAnsi"/>
          <w:b/>
          <w:color w:val="000000" w:themeColor="text1"/>
          <w:sz w:val="23"/>
          <w:szCs w:val="23"/>
          <w:highlight w:val="yellow"/>
          <w:lang w:val="en-US"/>
          <w14:shadow w14:blurRad="50800" w14:dist="38100" w14:dir="2700000" w14:sx="100000" w14:sy="100000" w14:kx="0" w14:ky="0" w14:algn="tl">
            <w14:srgbClr w14:val="000000">
              <w14:alpha w14:val="60000"/>
            </w14:srgbClr>
          </w14:shadow>
        </w:rPr>
      </w:pPr>
      <w:r w:rsidRPr="00F81E97">
        <w:rPr>
          <w:rFonts w:asciiTheme="minorHAnsi" w:hAnsiTheme="minorHAnsi" w:cstheme="minorHAnsi"/>
          <w:b/>
          <w:color w:val="000000" w:themeColor="text1"/>
          <w:sz w:val="23"/>
          <w:szCs w:val="23"/>
          <w:highlight w:val="yellow"/>
          <w:lang w:val="en-US"/>
          <w14:shadow w14:blurRad="50800" w14:dist="38100" w14:dir="2700000" w14:sx="100000" w14:sy="100000" w14:kx="0" w14:ky="0" w14:algn="tl">
            <w14:srgbClr w14:val="000000">
              <w14:alpha w14:val="60000"/>
            </w14:srgbClr>
          </w14:shadow>
        </w:rPr>
        <w:t xml:space="preserve">QUIZ </w:t>
      </w:r>
    </w:p>
    <w:p w14:paraId="2699E751" w14:textId="58C51DDE" w:rsidR="00E65ED9" w:rsidRPr="009B149A" w:rsidRDefault="00104899" w:rsidP="00E65ED9">
      <w:pPr>
        <w:jc w:val="cente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F81E97">
        <w:rPr>
          <w:rFonts w:asciiTheme="minorHAnsi" w:hAnsiTheme="minorHAnsi" w:cstheme="minorHAnsi"/>
          <w:b/>
          <w:noProof/>
          <w:color w:val="000000" w:themeColor="text1"/>
          <w:sz w:val="23"/>
          <w:szCs w:val="23"/>
          <w:highlight w:val="yellow"/>
          <w:lang w:val="tr-TR"/>
          <w14:shadow w14:blurRad="50800" w14:dist="38100" w14:dir="2700000" w14:sx="100000" w14:sy="100000" w14:kx="0" w14:ky="0" w14:algn="tl">
            <w14:srgbClr w14:val="000000">
              <w14:alpha w14:val="60000"/>
            </w14:srgbClr>
          </w14:shadow>
        </w:rPr>
        <w:t>20 APRIL 2025</w:t>
      </w:r>
    </w:p>
    <w:tbl>
      <w:tblPr>
        <w:tblStyle w:val="TableGrid"/>
        <w:tblpPr w:leftFromText="180" w:rightFromText="180" w:vertAnchor="page" w:horzAnchor="margin" w:tblpXSpec="center" w:tblpY="3751"/>
        <w:tblW w:w="0" w:type="auto"/>
        <w:tblLook w:val="04A0" w:firstRow="1" w:lastRow="0" w:firstColumn="1" w:lastColumn="0" w:noHBand="0" w:noVBand="1"/>
      </w:tblPr>
      <w:tblGrid>
        <w:gridCol w:w="2689"/>
        <w:gridCol w:w="4677"/>
        <w:gridCol w:w="1696"/>
      </w:tblGrid>
      <w:tr w:rsidR="005507F4" w:rsidRPr="009B149A" w14:paraId="63CD3D36" w14:textId="77777777" w:rsidTr="005507F4">
        <w:tc>
          <w:tcPr>
            <w:tcW w:w="2689" w:type="dxa"/>
            <w:shd w:val="clear" w:color="auto" w:fill="DEEAF6" w:themeFill="accent1" w:themeFillTint="33"/>
          </w:tcPr>
          <w:p w14:paraId="765B4C66"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9B149A">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LISTENING SECTION</w:t>
            </w:r>
          </w:p>
        </w:tc>
        <w:tc>
          <w:tcPr>
            <w:tcW w:w="4677" w:type="dxa"/>
            <w:shd w:val="clear" w:color="auto" w:fill="auto"/>
          </w:tcPr>
          <w:p w14:paraId="278EE855" w14:textId="77777777" w:rsidR="005507F4" w:rsidRPr="009B149A" w:rsidRDefault="005507F4" w:rsidP="005507F4">
            <w:pP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pPr>
            <w:r w:rsidRPr="009B149A">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t>LECTURE</w:t>
            </w:r>
          </w:p>
        </w:tc>
        <w:tc>
          <w:tcPr>
            <w:tcW w:w="1696" w:type="dxa"/>
            <w:shd w:val="clear" w:color="auto" w:fill="DEEAF6" w:themeFill="accent1" w:themeFillTint="33"/>
          </w:tcPr>
          <w:p w14:paraId="3073C159"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 xml:space="preserve">25 </w:t>
            </w:r>
            <w:r w:rsidRPr="009B149A">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pts.</w:t>
            </w:r>
          </w:p>
        </w:tc>
      </w:tr>
      <w:tr w:rsidR="005507F4" w:rsidRPr="009B149A" w14:paraId="69EDEB89" w14:textId="77777777" w:rsidTr="005507F4">
        <w:trPr>
          <w:trHeight w:val="395"/>
        </w:trPr>
        <w:tc>
          <w:tcPr>
            <w:tcW w:w="2689" w:type="dxa"/>
            <w:shd w:val="clear" w:color="auto" w:fill="DEEAF6" w:themeFill="accent1" w:themeFillTint="33"/>
          </w:tcPr>
          <w:p w14:paraId="53B21E34" w14:textId="77777777" w:rsidR="005507F4" w:rsidRPr="009B149A" w:rsidRDefault="005507F4" w:rsidP="005507F4">
            <w:pPr>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pPr>
            <w:r w:rsidRPr="009B149A">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t>READING SECTION</w:t>
            </w:r>
          </w:p>
        </w:tc>
        <w:tc>
          <w:tcPr>
            <w:tcW w:w="4677" w:type="dxa"/>
            <w:shd w:val="clear" w:color="auto" w:fill="auto"/>
          </w:tcPr>
          <w:p w14:paraId="733D85B5" w14:textId="77777777" w:rsidR="005507F4" w:rsidRPr="009B149A" w:rsidRDefault="005507F4" w:rsidP="005507F4">
            <w:pP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t>Reading Passage</w:t>
            </w:r>
          </w:p>
        </w:tc>
        <w:tc>
          <w:tcPr>
            <w:tcW w:w="1696" w:type="dxa"/>
            <w:shd w:val="clear" w:color="auto" w:fill="DEEAF6" w:themeFill="accent1" w:themeFillTint="33"/>
          </w:tcPr>
          <w:p w14:paraId="1A3F6246"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25</w:t>
            </w:r>
            <w:r w:rsidRPr="009B149A">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 xml:space="preserve"> pts.</w:t>
            </w:r>
          </w:p>
          <w:p w14:paraId="0CA9D21A"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p>
        </w:tc>
      </w:tr>
      <w:tr w:rsidR="005507F4" w:rsidRPr="009B149A" w14:paraId="6D854CEB" w14:textId="77777777" w:rsidTr="005507F4">
        <w:trPr>
          <w:trHeight w:val="885"/>
        </w:trPr>
        <w:tc>
          <w:tcPr>
            <w:tcW w:w="2689" w:type="dxa"/>
            <w:shd w:val="clear" w:color="auto" w:fill="DEEAF6" w:themeFill="accent1" w:themeFillTint="33"/>
          </w:tcPr>
          <w:p w14:paraId="6771DA88" w14:textId="77777777" w:rsidR="005507F4" w:rsidRDefault="005507F4" w:rsidP="005507F4">
            <w:pPr>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t xml:space="preserve">USE OF ENGLISH </w:t>
            </w:r>
          </w:p>
          <w:p w14:paraId="15D9859A" w14:textId="77777777" w:rsidR="005507F4" w:rsidRPr="009B149A" w:rsidRDefault="005507F4" w:rsidP="005507F4">
            <w:pPr>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pPr>
            <w:r w:rsidRPr="00FF4411">
              <w:rPr>
                <w:rFonts w:asciiTheme="minorHAnsi" w:hAnsiTheme="minorHAnsi" w:cstheme="minorBidi"/>
                <w:b/>
                <w:color w:val="000000" w:themeColor="text1"/>
                <w:sz w:val="22"/>
                <w:szCs w:val="22"/>
                <w:lang w:val="en-US"/>
              </w:rPr>
              <w:t xml:space="preserve">(Proficiency </w:t>
            </w:r>
            <w:r>
              <w:rPr>
                <w:rFonts w:asciiTheme="minorHAnsi" w:hAnsiTheme="minorHAnsi" w:cstheme="minorBidi"/>
                <w:b/>
                <w:color w:val="000000" w:themeColor="text1"/>
                <w:sz w:val="22"/>
                <w:szCs w:val="22"/>
                <w:lang w:val="en-US"/>
              </w:rPr>
              <w:t>Master</w:t>
            </w:r>
            <w:r w:rsidRPr="00FF4411">
              <w:rPr>
                <w:rFonts w:asciiTheme="minorHAnsi" w:hAnsiTheme="minorHAnsi" w:cstheme="minorBidi"/>
                <w:b/>
                <w:color w:val="000000" w:themeColor="text1"/>
                <w:sz w:val="22"/>
                <w:szCs w:val="22"/>
                <w:lang w:val="en-US"/>
              </w:rPr>
              <w:t>class Unit 1-7)</w:t>
            </w:r>
          </w:p>
        </w:tc>
        <w:tc>
          <w:tcPr>
            <w:tcW w:w="4677" w:type="dxa"/>
            <w:shd w:val="clear" w:color="auto" w:fill="auto"/>
          </w:tcPr>
          <w:p w14:paraId="54E71187" w14:textId="77777777" w:rsidR="005507F4" w:rsidRDefault="005507F4" w:rsidP="005507F4">
            <w:pP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t xml:space="preserve">Cloze Text </w:t>
            </w:r>
          </w:p>
          <w:p w14:paraId="3F9844CE" w14:textId="77777777" w:rsidR="005507F4" w:rsidRPr="009B149A" w:rsidRDefault="005507F4" w:rsidP="005507F4">
            <w:pP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color w:val="000000" w:themeColor="text1"/>
                <w:sz w:val="23"/>
                <w:szCs w:val="23"/>
                <w:lang w:val="en-US"/>
                <w14:shadow w14:blurRad="50800" w14:dist="38100" w14:dir="2700000" w14:sx="100000" w14:sy="100000" w14:kx="0" w14:ky="0" w14:algn="tl">
                  <w14:srgbClr w14:val="000000">
                    <w14:alpha w14:val="60000"/>
                  </w14:srgbClr>
                </w14:shadow>
              </w:rPr>
              <w:t>Vocabulary section</w:t>
            </w:r>
          </w:p>
        </w:tc>
        <w:tc>
          <w:tcPr>
            <w:tcW w:w="1696" w:type="dxa"/>
            <w:shd w:val="clear" w:color="auto" w:fill="DEEAF6" w:themeFill="accent1" w:themeFillTint="33"/>
          </w:tcPr>
          <w:p w14:paraId="4F9467BB" w14:textId="77777777" w:rsidR="005507F4"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25 pts.</w:t>
            </w:r>
          </w:p>
          <w:p w14:paraId="0B5C430F"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25 pts.</w:t>
            </w:r>
          </w:p>
        </w:tc>
      </w:tr>
      <w:tr w:rsidR="005507F4" w:rsidRPr="009B149A" w14:paraId="29D21D15" w14:textId="77777777" w:rsidTr="005507F4">
        <w:tc>
          <w:tcPr>
            <w:tcW w:w="7366" w:type="dxa"/>
            <w:gridSpan w:val="2"/>
            <w:shd w:val="clear" w:color="auto" w:fill="DEEAF6" w:themeFill="accent1" w:themeFillTint="33"/>
          </w:tcPr>
          <w:p w14:paraId="2DE4D599" w14:textId="77777777" w:rsidR="005507F4" w:rsidRPr="009B149A" w:rsidRDefault="005507F4" w:rsidP="005507F4">
            <w:pPr>
              <w:jc w:val="right"/>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9B149A">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TOTAL</w:t>
            </w:r>
          </w:p>
        </w:tc>
        <w:tc>
          <w:tcPr>
            <w:tcW w:w="1696" w:type="dxa"/>
            <w:shd w:val="clear" w:color="auto" w:fill="DEEAF6" w:themeFill="accent1" w:themeFillTint="33"/>
          </w:tcPr>
          <w:p w14:paraId="3EE31CBC" w14:textId="77777777" w:rsidR="005507F4" w:rsidRPr="009B149A" w:rsidRDefault="005507F4" w:rsidP="005507F4">
            <w:pPr>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pPr>
            <w:r w:rsidRPr="009B149A">
              <w:rPr>
                <w:rFonts w:asciiTheme="minorHAnsi" w:hAnsiTheme="minorHAnsi" w:cstheme="minorHAnsi"/>
                <w:b/>
                <w:color w:val="000000" w:themeColor="text1"/>
                <w:sz w:val="23"/>
                <w:szCs w:val="23"/>
                <w:lang w:val="en-US"/>
                <w14:shadow w14:blurRad="50800" w14:dist="38100" w14:dir="2700000" w14:sx="100000" w14:sy="100000" w14:kx="0" w14:ky="0" w14:algn="tl">
                  <w14:srgbClr w14:val="000000">
                    <w14:alpha w14:val="60000"/>
                  </w14:srgbClr>
                </w14:shadow>
              </w:rPr>
              <w:t>100 pts.</w:t>
            </w:r>
          </w:p>
        </w:tc>
      </w:tr>
    </w:tbl>
    <w:p w14:paraId="3120E1C1" w14:textId="02BC9740" w:rsidR="00B81F71" w:rsidRPr="009B149A" w:rsidRDefault="002F42F1" w:rsidP="00B81F71">
      <w:pPr>
        <w:spacing w:after="240"/>
        <w:jc w:val="center"/>
        <w:rPr>
          <w:rFonts w:asciiTheme="minorHAnsi" w:hAnsiTheme="minorHAnsi" w:cstheme="minorHAnsi"/>
          <w:b/>
          <w:bCs/>
          <w:color w:val="000000" w:themeColor="text1"/>
          <w:sz w:val="23"/>
          <w:szCs w:val="23"/>
          <w:lang w:val="en-US"/>
          <w14:shadow w14:blurRad="50800" w14:dist="38100" w14:dir="2700000" w14:sx="100000" w14:sy="100000" w14:kx="0" w14:ky="0" w14:algn="tl">
            <w14:srgbClr w14:val="000000">
              <w14:alpha w14:val="60000"/>
            </w14:srgbClr>
          </w14:shadow>
        </w:rPr>
      </w:pPr>
      <w:r w:rsidRPr="00F81E97">
        <w:rPr>
          <w:rFonts w:asciiTheme="minorHAnsi" w:hAnsiTheme="minorHAnsi" w:cstheme="minorHAnsi"/>
          <w:b/>
          <w:bCs/>
          <w:color w:val="000000" w:themeColor="text1"/>
          <w:sz w:val="23"/>
          <w:szCs w:val="23"/>
          <w:highlight w:val="yellow"/>
          <w:lang w:val="en-US"/>
          <w14:shadow w14:blurRad="50800" w14:dist="38100" w14:dir="2700000" w14:sx="100000" w14:sy="100000" w14:kx="0" w14:ky="0" w14:algn="tl">
            <w14:srgbClr w14:val="000000">
              <w14:alpha w14:val="60000"/>
            </w14:srgbClr>
          </w14:shadow>
        </w:rPr>
        <w:t>12.00-1</w:t>
      </w:r>
      <w:r w:rsidR="005507F4" w:rsidRPr="00F81E97">
        <w:rPr>
          <w:rFonts w:asciiTheme="minorHAnsi" w:hAnsiTheme="minorHAnsi" w:cstheme="minorHAnsi"/>
          <w:b/>
          <w:bCs/>
          <w:color w:val="000000" w:themeColor="text1"/>
          <w:sz w:val="23"/>
          <w:szCs w:val="23"/>
          <w:highlight w:val="yellow"/>
          <w:lang w:val="en-US"/>
          <w14:shadow w14:blurRad="50800" w14:dist="38100" w14:dir="2700000" w14:sx="100000" w14:sy="100000" w14:kx="0" w14:ky="0" w14:algn="tl">
            <w14:srgbClr w14:val="000000">
              <w14:alpha w14:val="60000"/>
            </w14:srgbClr>
          </w14:shadow>
        </w:rPr>
        <w:t>2.45</w:t>
      </w:r>
    </w:p>
    <w:p w14:paraId="7ACFDBA2" w14:textId="10F4001F" w:rsidR="64ABDC55" w:rsidRPr="009B149A" w:rsidRDefault="64ABDC55" w:rsidP="64ABDC55">
      <w:pPr>
        <w:rPr>
          <w:rFonts w:asciiTheme="minorHAnsi" w:hAnsiTheme="minorHAnsi" w:cstheme="minorHAnsi"/>
          <w:b/>
          <w:bCs/>
          <w:color w:val="000000" w:themeColor="text1"/>
          <w:sz w:val="22"/>
          <w:szCs w:val="22"/>
        </w:rPr>
      </w:pPr>
    </w:p>
    <w:p w14:paraId="12CAF384" w14:textId="77777777" w:rsidR="00F1144A" w:rsidRPr="009B149A" w:rsidRDefault="00F1144A" w:rsidP="00070A4D">
      <w:pPr>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23504" w14:textId="3B0F6C82" w:rsidR="00633CE2" w:rsidRPr="009B149A" w:rsidRDefault="00633CE2" w:rsidP="00633CE2">
      <w:pPr>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49A">
        <w:rPr>
          <w:b/>
          <w:bCs/>
          <w:i/>
          <w:iCs/>
          <w:color w:val="000000" w:themeColor="text1"/>
          <w:sz w:val="22"/>
          <w:szCs w:val="22"/>
        </w:rPr>
        <w:t>As it has been announced on our website, this information is assumed to have been read by all the students. The responsibility of abiding the exam rules belongs to the student</w:t>
      </w:r>
      <w:r w:rsidR="005507F4">
        <w:rPr>
          <w:b/>
          <w:bCs/>
          <w:i/>
          <w:iCs/>
          <w:color w:val="000000" w:themeColor="text1"/>
          <w:sz w:val="22"/>
          <w:szCs w:val="22"/>
        </w:rPr>
        <w:t>.</w:t>
      </w:r>
    </w:p>
    <w:p w14:paraId="52E12F4A" w14:textId="77777777" w:rsidR="00633CE2" w:rsidRPr="009B149A" w:rsidRDefault="00633CE2">
      <w:pPr>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FF8A2" w14:textId="77777777" w:rsidR="00633CE2" w:rsidRPr="009B149A" w:rsidRDefault="00633CE2">
      <w:pPr>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2A716" w14:textId="33B75F9A" w:rsidR="006A0313" w:rsidRPr="009B149A" w:rsidRDefault="006A0313" w:rsidP="006A0313">
      <w:pPr>
        <w:pStyle w:val="Default"/>
        <w:rPr>
          <w:rFonts w:asciiTheme="minorHAnsi" w:hAnsiTheme="minorHAnsi" w:cstheme="minorHAnsi"/>
          <w:i/>
          <w:iCs/>
          <w:color w:val="000000" w:themeColor="text1"/>
          <w:sz w:val="22"/>
          <w:szCs w:val="22"/>
          <w:lang w:val="en-US"/>
        </w:rPr>
      </w:pPr>
      <w:r w:rsidRPr="009B149A">
        <w:rPr>
          <w:rFonts w:asciiTheme="minorHAnsi" w:hAnsiTheme="minorHAnsi" w:cstheme="minorHAnsi"/>
          <w:i/>
          <w:color w:val="000000" w:themeColor="text1"/>
          <w:sz w:val="22"/>
          <w:szCs w:val="22"/>
          <w:lang w:val="en-US"/>
        </w:rPr>
        <w:t>*</w:t>
      </w:r>
      <w:r w:rsidRPr="009B149A">
        <w:rPr>
          <w:rFonts w:asciiTheme="minorHAnsi" w:hAnsiTheme="minorHAnsi" w:cstheme="minorHAnsi"/>
          <w:color w:val="000000" w:themeColor="text1"/>
          <w:sz w:val="22"/>
          <w:szCs w:val="22"/>
          <w:lang w:val="en-US"/>
        </w:rPr>
        <w:t xml:space="preserve"> </w:t>
      </w:r>
      <w:r w:rsidRPr="009B149A">
        <w:rPr>
          <w:rFonts w:asciiTheme="minorHAnsi" w:hAnsiTheme="minorHAnsi" w:cstheme="minorHAnsi"/>
          <w:i/>
          <w:iCs/>
          <w:color w:val="000000" w:themeColor="text1"/>
          <w:sz w:val="22"/>
          <w:szCs w:val="22"/>
          <w:lang w:val="en-US"/>
        </w:rPr>
        <w:t>The exam</w:t>
      </w:r>
      <w:r w:rsidR="001E64DC" w:rsidRPr="009B149A">
        <w:rPr>
          <w:rFonts w:asciiTheme="minorHAnsi" w:hAnsiTheme="minorHAnsi" w:cstheme="minorHAnsi"/>
          <w:i/>
          <w:iCs/>
          <w:color w:val="000000" w:themeColor="text1"/>
          <w:sz w:val="22"/>
          <w:szCs w:val="22"/>
          <w:lang w:val="en-US"/>
        </w:rPr>
        <w:t xml:space="preserve"> </w:t>
      </w:r>
      <w:r w:rsidRPr="009B149A">
        <w:rPr>
          <w:rFonts w:asciiTheme="minorHAnsi" w:hAnsiTheme="minorHAnsi" w:cstheme="minorHAnsi"/>
          <w:i/>
          <w:iCs/>
          <w:color w:val="000000" w:themeColor="text1"/>
          <w:sz w:val="22"/>
          <w:szCs w:val="22"/>
          <w:lang w:val="en-US"/>
        </w:rPr>
        <w:t xml:space="preserve">will be performed </w:t>
      </w:r>
      <w:r w:rsidRPr="009B149A">
        <w:rPr>
          <w:rFonts w:asciiTheme="minorHAnsi" w:hAnsiTheme="minorHAnsi" w:cstheme="minorHAnsi"/>
          <w:b/>
          <w:bCs/>
          <w:i/>
          <w:iCs/>
          <w:color w:val="000000" w:themeColor="text1"/>
          <w:sz w:val="22"/>
          <w:szCs w:val="22"/>
          <w:lang w:val="en-US"/>
        </w:rPr>
        <w:t>according to Turkish mean time</w:t>
      </w:r>
      <w:r w:rsidRPr="009B149A">
        <w:rPr>
          <w:rFonts w:asciiTheme="minorHAnsi" w:hAnsiTheme="minorHAnsi" w:cstheme="minorHAnsi"/>
          <w:i/>
          <w:iCs/>
          <w:color w:val="000000" w:themeColor="text1"/>
          <w:sz w:val="22"/>
          <w:szCs w:val="22"/>
          <w:lang w:val="en-US"/>
        </w:rPr>
        <w:t>.</w:t>
      </w:r>
    </w:p>
    <w:p w14:paraId="0B97BF4F" w14:textId="77777777" w:rsidR="00B81F71" w:rsidRPr="009B149A" w:rsidRDefault="00B81F71" w:rsidP="00E65ED9">
      <w:pPr>
        <w:rPr>
          <w:rFonts w:asciiTheme="minorHAnsi" w:hAnsiTheme="minorHAnsi" w:cstheme="minorHAnsi"/>
          <w:b/>
          <w:color w:val="000000" w:themeColor="text1"/>
          <w:sz w:val="22"/>
          <w:szCs w:val="22"/>
        </w:rPr>
      </w:pPr>
    </w:p>
    <w:p w14:paraId="28DBA316" w14:textId="1108E3EF" w:rsidR="00633CE2" w:rsidRPr="009B149A" w:rsidRDefault="00633CE2" w:rsidP="00633CE2">
      <w:pPr>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49A">
        <w:rPr>
          <w:rFonts w:asciiTheme="minorHAnsi" w:hAnsiTheme="minorHAnsi" w:cstheme="minorHAnsi"/>
          <w:b/>
          <w:color w:val="000000" w:themeColor="text1"/>
          <w:sz w:val="22"/>
          <w:szCs w:val="22"/>
        </w:rPr>
        <w:t>IM</w:t>
      </w:r>
      <w:r w:rsidR="0004514E">
        <w:rPr>
          <w:rFonts w:asciiTheme="minorHAnsi" w:hAnsiTheme="minorHAnsi" w:cstheme="minorHAnsi"/>
          <w:b/>
          <w:color w:val="000000" w:themeColor="text1"/>
          <w:sz w:val="22"/>
          <w:szCs w:val="22"/>
        </w:rPr>
        <w:t>PORTANT INFORMATION ABOUT QUIZ</w:t>
      </w:r>
      <w:r w:rsidRPr="009B149A">
        <w:rPr>
          <w:rFonts w:asciiTheme="minorHAnsi" w:hAnsiTheme="minorHAnsi" w:cstheme="minorHAnsi"/>
          <w:b/>
          <w:color w:val="000000" w:themeColor="text1"/>
          <w:sz w:val="22"/>
          <w:szCs w:val="22"/>
        </w:rPr>
        <w:t xml:space="preserve">: </w:t>
      </w:r>
    </w:p>
    <w:p w14:paraId="0D0C55DE" w14:textId="77777777" w:rsidR="00633CE2" w:rsidRPr="009B149A" w:rsidRDefault="00633CE2" w:rsidP="00633CE2">
      <w:pPr>
        <w:pStyle w:val="ListParagraph"/>
        <w:tabs>
          <w:tab w:val="left" w:pos="3390"/>
        </w:tabs>
        <w:ind w:left="0"/>
        <w:textAlignment w:val="baseline"/>
        <w:rPr>
          <w:rFonts w:asciiTheme="minorHAnsi" w:hAnsiTheme="minorHAnsi" w:cstheme="minorHAnsi"/>
          <w:color w:val="000000" w:themeColor="text1"/>
          <w:sz w:val="22"/>
          <w:szCs w:val="22"/>
          <w:lang w:val="tr-TR"/>
        </w:rPr>
      </w:pPr>
    </w:p>
    <w:p w14:paraId="2D46D514" w14:textId="4EA6CACC" w:rsidR="00633CE2" w:rsidRPr="005507F4" w:rsidRDefault="00F81E97" w:rsidP="005507F4">
      <w:pPr>
        <w:pStyle w:val="ListParagraph"/>
        <w:numPr>
          <w:ilvl w:val="0"/>
          <w:numId w:val="5"/>
        </w:numPr>
        <w:spacing w:line="360" w:lineRule="auto"/>
        <w:ind w:left="426" w:right="-427" w:hanging="426"/>
        <w:rPr>
          <w:rFonts w:asciiTheme="minorHAnsi" w:hAnsiTheme="minorHAnsi" w:cstheme="minorHAnsi"/>
          <w:i/>
          <w:color w:val="000000" w:themeColor="text1"/>
          <w:sz w:val="22"/>
          <w:szCs w:val="22"/>
        </w:rPr>
      </w:pPr>
      <w:r>
        <w:rPr>
          <w:rFonts w:asciiTheme="minorHAnsi" w:hAnsiTheme="minorHAnsi" w:cstheme="minorHAnsi"/>
          <w:bCs/>
          <w:iCs/>
          <w:color w:val="000000" w:themeColor="text1"/>
          <w:sz w:val="22"/>
          <w:szCs w:val="22"/>
        </w:rPr>
        <w:t>In order to answer the quiz, go to the following link:</w:t>
      </w:r>
      <w:r w:rsidR="00633CE2" w:rsidRPr="009B149A">
        <w:rPr>
          <w:rFonts w:asciiTheme="minorHAnsi" w:hAnsiTheme="minorHAnsi" w:cstheme="minorHAnsi"/>
          <w:bCs/>
          <w:iCs/>
          <w:color w:val="000000" w:themeColor="text1"/>
          <w:sz w:val="22"/>
          <w:szCs w:val="22"/>
        </w:rPr>
        <w:t xml:space="preserve"> </w:t>
      </w:r>
      <w:hyperlink r:id="rId8" w:history="1">
        <w:r w:rsidR="005507F4" w:rsidRPr="00F81E97">
          <w:rPr>
            <w:rStyle w:val="Hyperlink"/>
          </w:rPr>
          <w:t>https://harmanlanmis.ankara.edu.tr/mod/quiz/view.php?id=24087</w:t>
        </w:r>
      </w:hyperlink>
    </w:p>
    <w:p w14:paraId="13E25AC1" w14:textId="2BF9F6C5" w:rsidR="006C74BB" w:rsidRPr="006C74BB" w:rsidRDefault="00633CE2" w:rsidP="006C74BB">
      <w:pPr>
        <w:pStyle w:val="ListParagraph"/>
        <w:numPr>
          <w:ilvl w:val="0"/>
          <w:numId w:val="5"/>
        </w:numPr>
        <w:spacing w:line="360" w:lineRule="auto"/>
        <w:ind w:left="360"/>
        <w:jc w:val="both"/>
        <w:rPr>
          <w:rFonts w:asciiTheme="minorHAnsi" w:hAnsiTheme="minorHAnsi" w:cstheme="minorHAnsi"/>
          <w:i/>
          <w:color w:val="000000" w:themeColor="text1"/>
          <w:sz w:val="22"/>
          <w:szCs w:val="22"/>
        </w:rPr>
      </w:pPr>
      <w:r w:rsidRPr="009B149A">
        <w:rPr>
          <w:rFonts w:asciiTheme="minorHAnsi" w:hAnsiTheme="minorHAnsi" w:cstheme="minorHAnsi"/>
          <w:b/>
          <w:bCs/>
          <w:color w:val="000000" w:themeColor="text1"/>
          <w:sz w:val="22"/>
          <w:szCs w:val="22"/>
        </w:rPr>
        <w:t xml:space="preserve">Equipment Required: </w:t>
      </w:r>
      <w:r w:rsidRPr="009B149A">
        <w:rPr>
          <w:rFonts w:asciiTheme="minorHAnsi" w:hAnsiTheme="minorHAnsi" w:cstheme="minorHAnsi"/>
          <w:color w:val="000000" w:themeColor="text1"/>
          <w:sz w:val="22"/>
          <w:szCs w:val="22"/>
        </w:rPr>
        <w:t xml:space="preserve">A4 paper, pencil, eraser, webcam, microphone, headphones, mobile </w:t>
      </w:r>
      <w:r w:rsidR="00E14F01" w:rsidRPr="009B149A">
        <w:rPr>
          <w:rFonts w:asciiTheme="minorHAnsi" w:hAnsiTheme="minorHAnsi" w:cstheme="minorHAnsi"/>
          <w:color w:val="000000" w:themeColor="text1"/>
          <w:sz w:val="22"/>
          <w:szCs w:val="22"/>
        </w:rPr>
        <w:t>phone (</w:t>
      </w:r>
      <w:r w:rsidRPr="009B149A">
        <w:rPr>
          <w:rFonts w:asciiTheme="minorHAnsi" w:hAnsiTheme="minorHAnsi" w:cstheme="minorHAnsi"/>
          <w:b/>
          <w:bCs/>
          <w:i/>
          <w:iCs/>
          <w:color w:val="000000" w:themeColor="text1"/>
          <w:sz w:val="22"/>
          <w:szCs w:val="22"/>
        </w:rPr>
        <w:t>You need to download Microsoft Teams application on your mobile phone)</w:t>
      </w:r>
    </w:p>
    <w:p w14:paraId="1697CA25" w14:textId="6E747A2C" w:rsidR="003E760C" w:rsidRPr="006C74BB" w:rsidRDefault="00F81E97" w:rsidP="006C74BB">
      <w:pPr>
        <w:pStyle w:val="ListParagraph"/>
        <w:numPr>
          <w:ilvl w:val="0"/>
          <w:numId w:val="5"/>
        </w:numPr>
        <w:spacing w:line="360" w:lineRule="auto"/>
        <w:ind w:left="360"/>
        <w:jc w:val="both"/>
        <w:rPr>
          <w:rFonts w:asciiTheme="minorHAnsi" w:hAnsiTheme="minorHAnsi" w:cstheme="minorHAnsi"/>
          <w:i/>
          <w:color w:val="000000" w:themeColor="text1"/>
          <w:sz w:val="22"/>
          <w:szCs w:val="22"/>
        </w:rPr>
      </w:pPr>
      <w:r>
        <w:rPr>
          <w:rFonts w:asciiTheme="minorHAnsi" w:hAnsiTheme="minorHAnsi" w:cstheme="minorHAnsi"/>
          <w:color w:val="000000" w:themeColor="text1"/>
          <w:sz w:val="22"/>
          <w:szCs w:val="22"/>
        </w:rPr>
        <w:t xml:space="preserve">The exam will be invigilated </w:t>
      </w:r>
      <w:r w:rsidR="00633CE2" w:rsidRPr="006C74BB">
        <w:rPr>
          <w:rFonts w:asciiTheme="minorHAnsi" w:hAnsiTheme="minorHAnsi" w:cstheme="minorHAnsi"/>
          <w:b/>
          <w:bCs/>
          <w:color w:val="000000" w:themeColor="text1"/>
          <w:sz w:val="22"/>
          <w:szCs w:val="22"/>
        </w:rPr>
        <w:t xml:space="preserve">via </w:t>
      </w:r>
      <w:r w:rsidR="00633CE2" w:rsidRPr="006C74BB">
        <w:rPr>
          <w:rFonts w:asciiTheme="minorHAnsi" w:hAnsiTheme="minorHAnsi" w:cstheme="minorHAnsi"/>
          <w:b/>
          <w:iCs/>
          <w:color w:val="000000" w:themeColor="text1"/>
          <w:sz w:val="22"/>
          <w:szCs w:val="22"/>
        </w:rPr>
        <w:t>Microsoft Teams</w:t>
      </w:r>
      <w:r w:rsidR="00633CE2" w:rsidRPr="006C74BB">
        <w:rPr>
          <w:rFonts w:asciiTheme="minorHAnsi" w:hAnsiTheme="minorHAnsi" w:cstheme="minorHAnsi"/>
          <w:bCs/>
          <w:iCs/>
          <w:color w:val="000000" w:themeColor="text1"/>
          <w:sz w:val="22"/>
          <w:szCs w:val="22"/>
        </w:rPr>
        <w:t xml:space="preserve"> </w:t>
      </w:r>
      <w:r>
        <w:rPr>
          <w:rFonts w:asciiTheme="minorHAnsi" w:hAnsiTheme="minorHAnsi" w:cstheme="minorHAnsi"/>
          <w:bCs/>
          <w:iCs/>
          <w:color w:val="000000" w:themeColor="text1"/>
          <w:sz w:val="22"/>
          <w:szCs w:val="22"/>
        </w:rPr>
        <w:t xml:space="preserve">through the following link: </w:t>
      </w:r>
    </w:p>
    <w:p w14:paraId="4901ABBA" w14:textId="09E8E689" w:rsidR="006C74BB" w:rsidRDefault="004F204E" w:rsidP="00F81E97">
      <w:pPr>
        <w:spacing w:line="360" w:lineRule="auto"/>
        <w:ind w:left="426"/>
        <w:jc w:val="both"/>
        <w:rPr>
          <w:rFonts w:asciiTheme="minorHAnsi" w:hAnsiTheme="minorHAnsi" w:cstheme="minorHAnsi"/>
          <w:bCs/>
          <w:iCs/>
          <w:color w:val="000000" w:themeColor="text1"/>
          <w:sz w:val="22"/>
          <w:szCs w:val="22"/>
        </w:rPr>
      </w:pPr>
      <w:hyperlink r:id="rId9" w:history="1">
        <w:r w:rsidR="00F81E97" w:rsidRPr="00DF52B8">
          <w:rPr>
            <w:rStyle w:val="Hyperlink"/>
            <w:rFonts w:asciiTheme="minorHAnsi" w:hAnsiTheme="minorHAnsi" w:cstheme="minorHAnsi"/>
            <w:bCs/>
            <w:iCs/>
            <w:sz w:val="22"/>
            <w:szCs w:val="22"/>
          </w:rPr>
          <w:t>https://teams.microsoft.com/l/meetup-join/19:b8Jvf2ZqTz3C8c3HyA1fxoxbouF-vRrAS0SZpH1ViUQ1@thread.tacv2/1744481261821?context=%7B%22Tid%22:%2299cee682-16af-4cbb-9527-8a2b9cd24dfb%22,%22Oid%22:%2252d7d497-728e-48b2-b9c9-344b540e6470%22%7D</w:t>
        </w:r>
      </w:hyperlink>
    </w:p>
    <w:p w14:paraId="5AB0E61A" w14:textId="77777777" w:rsidR="00F81E97" w:rsidRDefault="00F81E97" w:rsidP="006C74BB">
      <w:pPr>
        <w:spacing w:line="360" w:lineRule="auto"/>
        <w:jc w:val="both"/>
        <w:rPr>
          <w:rFonts w:asciiTheme="minorHAnsi" w:hAnsiTheme="minorHAnsi" w:cstheme="minorHAnsi"/>
          <w:bCs/>
          <w:iCs/>
          <w:color w:val="000000" w:themeColor="text1"/>
          <w:sz w:val="22"/>
          <w:szCs w:val="22"/>
        </w:rPr>
      </w:pPr>
    </w:p>
    <w:p w14:paraId="0CC750E8" w14:textId="51D0B2D5" w:rsidR="00633CE2" w:rsidRPr="009B149A" w:rsidRDefault="00F81E97" w:rsidP="00F81E97">
      <w:pPr>
        <w:spacing w:line="360" w:lineRule="auto"/>
        <w:ind w:left="284"/>
        <w:jc w:val="both"/>
        <w:rPr>
          <w:rFonts w:asciiTheme="minorHAnsi" w:hAnsiTheme="minorHAnsi" w:cstheme="minorHAnsi"/>
          <w:i/>
          <w:color w:val="000000" w:themeColor="text1"/>
          <w:sz w:val="22"/>
          <w:szCs w:val="22"/>
        </w:rPr>
      </w:pPr>
      <w:r>
        <w:rPr>
          <w:rFonts w:asciiTheme="minorHAnsi" w:hAnsiTheme="minorHAnsi" w:cstheme="minorHAnsi"/>
          <w:bCs/>
          <w:iCs/>
          <w:color w:val="000000" w:themeColor="text1"/>
          <w:sz w:val="22"/>
          <w:szCs w:val="22"/>
        </w:rPr>
        <w:t xml:space="preserve"> J</w:t>
      </w:r>
      <w:r w:rsidR="00633CE2" w:rsidRPr="009B149A">
        <w:rPr>
          <w:rFonts w:asciiTheme="minorHAnsi" w:hAnsiTheme="minorHAnsi" w:cstheme="minorHAnsi"/>
          <w:bCs/>
          <w:iCs/>
          <w:color w:val="000000" w:themeColor="text1"/>
          <w:sz w:val="22"/>
          <w:szCs w:val="22"/>
        </w:rPr>
        <w:t xml:space="preserve">oin the exam session </w:t>
      </w:r>
      <w:r w:rsidR="00633CE2" w:rsidRPr="009B149A">
        <w:rPr>
          <w:rFonts w:asciiTheme="minorHAnsi" w:hAnsiTheme="minorHAnsi" w:cstheme="minorHAnsi"/>
          <w:bCs/>
          <w:iCs/>
          <w:color w:val="000000" w:themeColor="text1"/>
          <w:sz w:val="22"/>
          <w:szCs w:val="22"/>
          <w:highlight w:val="yellow"/>
        </w:rPr>
        <w:t xml:space="preserve">at </w:t>
      </w:r>
      <w:r w:rsidR="003E760C" w:rsidRPr="009B149A">
        <w:rPr>
          <w:rFonts w:asciiTheme="minorHAnsi" w:hAnsiTheme="minorHAnsi" w:cstheme="minorHAnsi"/>
          <w:b/>
          <w:iCs/>
          <w:color w:val="000000" w:themeColor="text1"/>
          <w:sz w:val="22"/>
          <w:szCs w:val="22"/>
          <w:highlight w:val="yellow"/>
        </w:rPr>
        <w:t>11.4</w:t>
      </w:r>
      <w:r w:rsidRPr="00F81E97">
        <w:rPr>
          <w:rFonts w:asciiTheme="minorHAnsi" w:hAnsiTheme="minorHAnsi" w:cstheme="minorHAnsi"/>
          <w:b/>
          <w:iCs/>
          <w:color w:val="000000" w:themeColor="text1"/>
          <w:sz w:val="22"/>
          <w:szCs w:val="22"/>
          <w:highlight w:val="yellow"/>
        </w:rPr>
        <w:t>0</w:t>
      </w:r>
      <w:r w:rsidR="00633CE2" w:rsidRPr="009B149A">
        <w:rPr>
          <w:rFonts w:asciiTheme="minorHAnsi" w:hAnsiTheme="minorHAnsi" w:cstheme="minorHAnsi"/>
          <w:bCs/>
          <w:iCs/>
          <w:color w:val="000000" w:themeColor="text1"/>
          <w:sz w:val="22"/>
          <w:szCs w:val="22"/>
        </w:rPr>
        <w:t xml:space="preserve"> so that system and exam room checks can be carried out before the exam. </w:t>
      </w:r>
      <w:r w:rsidR="00633CE2" w:rsidRPr="009B149A">
        <w:rPr>
          <w:rFonts w:asciiTheme="minorHAnsi" w:hAnsiTheme="minorHAnsi" w:cstheme="minorHAnsi"/>
          <w:b/>
          <w:i/>
          <w:iCs/>
          <w:color w:val="000000" w:themeColor="text1"/>
          <w:sz w:val="22"/>
          <w:szCs w:val="22"/>
        </w:rPr>
        <w:t>(No one is allowed to take the exam before system and exam room checks are carried out.</w:t>
      </w:r>
      <w:r w:rsidR="00633CE2" w:rsidRPr="009B149A">
        <w:rPr>
          <w:rFonts w:asciiTheme="minorHAnsi" w:hAnsiTheme="minorHAnsi" w:cstheme="minorHAnsi"/>
          <w:bCs/>
          <w:i/>
          <w:iCs/>
          <w:color w:val="000000" w:themeColor="text1"/>
          <w:sz w:val="22"/>
          <w:szCs w:val="22"/>
        </w:rPr>
        <w:t xml:space="preserve"> Therefore, it is important to join the session at exactly </w:t>
      </w:r>
      <w:r w:rsidR="00294660" w:rsidRPr="009B149A">
        <w:rPr>
          <w:rFonts w:asciiTheme="minorHAnsi" w:hAnsiTheme="minorHAnsi" w:cstheme="minorHAnsi"/>
          <w:b/>
          <w:i/>
          <w:iCs/>
          <w:color w:val="000000" w:themeColor="text1"/>
          <w:sz w:val="22"/>
          <w:szCs w:val="22"/>
        </w:rPr>
        <w:t>11.4</w:t>
      </w:r>
      <w:r>
        <w:rPr>
          <w:rFonts w:asciiTheme="minorHAnsi" w:hAnsiTheme="minorHAnsi" w:cstheme="minorHAnsi"/>
          <w:b/>
          <w:i/>
          <w:iCs/>
          <w:color w:val="000000" w:themeColor="text1"/>
          <w:sz w:val="22"/>
          <w:szCs w:val="22"/>
        </w:rPr>
        <w:t>0</w:t>
      </w:r>
      <w:r w:rsidR="00633CE2" w:rsidRPr="009B149A">
        <w:rPr>
          <w:rFonts w:asciiTheme="minorHAnsi" w:hAnsiTheme="minorHAnsi" w:cstheme="minorHAnsi"/>
          <w:b/>
          <w:i/>
          <w:iCs/>
          <w:color w:val="000000" w:themeColor="text1"/>
          <w:sz w:val="22"/>
          <w:szCs w:val="22"/>
        </w:rPr>
        <w:t xml:space="preserve"> </w:t>
      </w:r>
      <w:r w:rsidR="00633CE2" w:rsidRPr="009B149A">
        <w:rPr>
          <w:rFonts w:asciiTheme="minorHAnsi" w:hAnsiTheme="minorHAnsi" w:cstheme="minorHAnsi"/>
          <w:bCs/>
          <w:i/>
          <w:iCs/>
          <w:color w:val="000000" w:themeColor="text1"/>
          <w:sz w:val="22"/>
          <w:szCs w:val="22"/>
        </w:rPr>
        <w:t>before the exam starts.)</w:t>
      </w:r>
    </w:p>
    <w:p w14:paraId="55778E46" w14:textId="595FF509" w:rsidR="00633CE2" w:rsidRPr="009B149A" w:rsidRDefault="00633CE2" w:rsidP="00633CE2">
      <w:pPr>
        <w:pStyle w:val="ListParagraph"/>
        <w:numPr>
          <w:ilvl w:val="0"/>
          <w:numId w:val="5"/>
        </w:numPr>
        <w:spacing w:line="360" w:lineRule="auto"/>
        <w:ind w:left="360"/>
        <w:jc w:val="both"/>
        <w:rPr>
          <w:rFonts w:asciiTheme="minorHAnsi" w:hAnsiTheme="minorHAnsi" w:cstheme="minorHAnsi"/>
          <w:i/>
          <w:color w:val="000000" w:themeColor="text1"/>
          <w:sz w:val="22"/>
          <w:szCs w:val="22"/>
        </w:rPr>
      </w:pPr>
      <w:r w:rsidRPr="009B149A">
        <w:rPr>
          <w:rFonts w:asciiTheme="minorHAnsi" w:hAnsiTheme="minorHAnsi" w:cstheme="minorHAnsi"/>
          <w:bCs/>
          <w:iCs/>
          <w:color w:val="000000" w:themeColor="text1"/>
          <w:sz w:val="22"/>
          <w:szCs w:val="22"/>
        </w:rPr>
        <w:t xml:space="preserve">Follow the instructions of the instructor for the exam room check. All the students must be alone in the exam room and the door must be kept closed throughout the exam. </w:t>
      </w:r>
      <w:r w:rsidRPr="009B149A">
        <w:rPr>
          <w:rFonts w:asciiTheme="minorHAnsi" w:hAnsiTheme="minorHAnsi" w:cstheme="minorHAnsi"/>
          <w:b/>
          <w:bCs/>
          <w:iCs/>
          <w:color w:val="000000" w:themeColor="text1"/>
          <w:sz w:val="22"/>
          <w:szCs w:val="22"/>
        </w:rPr>
        <w:t xml:space="preserve">No one else is allowed to enter the room during the exam; otherwise, your exam will be </w:t>
      </w:r>
      <w:r w:rsidR="00F81E97" w:rsidRPr="009B149A">
        <w:rPr>
          <w:rFonts w:asciiTheme="minorHAnsi" w:hAnsiTheme="minorHAnsi" w:cstheme="minorHAnsi"/>
          <w:b/>
          <w:bCs/>
          <w:iCs/>
          <w:color w:val="000000" w:themeColor="text1"/>
          <w:sz w:val="22"/>
          <w:szCs w:val="22"/>
        </w:rPr>
        <w:t>cancelled</w:t>
      </w:r>
      <w:r w:rsidRPr="009B149A">
        <w:rPr>
          <w:rFonts w:asciiTheme="minorHAnsi" w:hAnsiTheme="minorHAnsi" w:cstheme="minorHAnsi"/>
          <w:b/>
          <w:bCs/>
          <w:iCs/>
          <w:color w:val="000000" w:themeColor="text1"/>
          <w:sz w:val="22"/>
          <w:szCs w:val="22"/>
        </w:rPr>
        <w:t>.</w:t>
      </w:r>
      <w:r w:rsidRPr="009B149A">
        <w:rPr>
          <w:rFonts w:asciiTheme="minorHAnsi" w:hAnsiTheme="minorHAnsi" w:cstheme="minorHAnsi"/>
          <w:bCs/>
          <w:iCs/>
          <w:color w:val="000000" w:themeColor="text1"/>
          <w:sz w:val="22"/>
          <w:szCs w:val="22"/>
        </w:rPr>
        <w:t xml:space="preserve"> Also, you are not allowed to keep any sources (dictionaries, books, notes, etc.) on your desk. </w:t>
      </w:r>
    </w:p>
    <w:p w14:paraId="669A03E5"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i/>
          <w:color w:val="000000" w:themeColor="text1"/>
          <w:sz w:val="22"/>
          <w:szCs w:val="22"/>
        </w:rPr>
      </w:pPr>
      <w:r w:rsidRPr="009B149A">
        <w:rPr>
          <w:rFonts w:asciiTheme="minorHAnsi" w:hAnsiTheme="minorHAnsi" w:cstheme="minorHAnsi"/>
          <w:color w:val="000000" w:themeColor="text1"/>
          <w:sz w:val="22"/>
          <w:szCs w:val="22"/>
        </w:rPr>
        <w:lastRenderedPageBreak/>
        <w:t xml:space="preserve">Before the exam, make sure you adjust the camera angle in a way that </w:t>
      </w:r>
      <w:r w:rsidRPr="009B149A">
        <w:rPr>
          <w:rFonts w:asciiTheme="minorHAnsi" w:hAnsiTheme="minorHAnsi" w:cstheme="minorHAnsi"/>
          <w:b/>
          <w:bCs/>
          <w:color w:val="000000" w:themeColor="text1"/>
          <w:sz w:val="22"/>
          <w:szCs w:val="22"/>
        </w:rPr>
        <w:t>you and your computer screen can be seen clearly.</w:t>
      </w:r>
    </w:p>
    <w:p w14:paraId="7F67B407" w14:textId="4C80F8DF"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rPr>
        <w:t xml:space="preserve">The whole exam process (including the exam room check) is recorded, and your webcam must be on throughout the exam. </w:t>
      </w:r>
      <w:r w:rsidRPr="009B149A">
        <w:rPr>
          <w:rFonts w:asciiTheme="minorHAnsi" w:hAnsiTheme="minorHAnsi" w:cstheme="minorHAnsi"/>
          <w:b/>
          <w:bCs/>
          <w:color w:val="000000" w:themeColor="text1"/>
          <w:sz w:val="22"/>
          <w:szCs w:val="22"/>
        </w:rPr>
        <w:t xml:space="preserve">The exam of the students whose webcam is off will be </w:t>
      </w:r>
      <w:r w:rsidR="00F81E97" w:rsidRPr="009B149A">
        <w:rPr>
          <w:rFonts w:asciiTheme="minorHAnsi" w:hAnsiTheme="minorHAnsi" w:cstheme="minorHAnsi"/>
          <w:b/>
          <w:bCs/>
          <w:color w:val="000000" w:themeColor="text1"/>
          <w:sz w:val="22"/>
          <w:szCs w:val="22"/>
        </w:rPr>
        <w:t>cancelled</w:t>
      </w:r>
      <w:r w:rsidRPr="009B149A">
        <w:rPr>
          <w:rFonts w:asciiTheme="minorHAnsi" w:hAnsiTheme="minorHAnsi" w:cstheme="minorHAnsi"/>
          <w:bCs/>
          <w:color w:val="000000" w:themeColor="text1"/>
          <w:sz w:val="22"/>
          <w:szCs w:val="22"/>
        </w:rPr>
        <w:t>.</w:t>
      </w:r>
    </w:p>
    <w:p w14:paraId="4872632F" w14:textId="43E51F00"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rPr>
        <w:t xml:space="preserve">Your microphone must be on throughout the exam. </w:t>
      </w:r>
      <w:r w:rsidRPr="009B149A">
        <w:rPr>
          <w:rFonts w:asciiTheme="minorHAnsi" w:hAnsiTheme="minorHAnsi" w:cstheme="minorHAnsi"/>
          <w:b/>
          <w:bCs/>
          <w:color w:val="000000" w:themeColor="text1"/>
          <w:sz w:val="22"/>
          <w:szCs w:val="22"/>
        </w:rPr>
        <w:t xml:space="preserve">The exam of the students whose microphone is off will be </w:t>
      </w:r>
      <w:r w:rsidR="00F81E97" w:rsidRPr="009B149A">
        <w:rPr>
          <w:rFonts w:asciiTheme="minorHAnsi" w:hAnsiTheme="minorHAnsi" w:cstheme="minorHAnsi"/>
          <w:b/>
          <w:bCs/>
          <w:color w:val="000000" w:themeColor="text1"/>
          <w:sz w:val="22"/>
          <w:szCs w:val="22"/>
        </w:rPr>
        <w:t>cancelled</w:t>
      </w:r>
      <w:r w:rsidRPr="009B149A">
        <w:rPr>
          <w:rFonts w:asciiTheme="minorHAnsi" w:hAnsiTheme="minorHAnsi" w:cstheme="minorHAnsi"/>
          <w:b/>
          <w:bCs/>
          <w:color w:val="000000" w:themeColor="text1"/>
          <w:sz w:val="22"/>
          <w:szCs w:val="22"/>
        </w:rPr>
        <w:t>.</w:t>
      </w:r>
    </w:p>
    <w:p w14:paraId="6753D89D"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rPr>
        <w:t xml:space="preserve">If you have any technical problems during the examination, please send an e-mail to </w:t>
      </w:r>
      <w:hyperlink r:id="rId10" w:history="1">
        <w:r w:rsidRPr="009B149A">
          <w:rPr>
            <w:rStyle w:val="Hyperlink"/>
            <w:rFonts w:asciiTheme="minorHAnsi" w:hAnsiTheme="minorHAnsi" w:cstheme="minorHAnsi"/>
            <w:b/>
            <w:color w:val="000000" w:themeColor="text1"/>
            <w:sz w:val="22"/>
            <w:szCs w:val="22"/>
            <w:shd w:val="clear" w:color="auto" w:fill="FFFFFF"/>
          </w:rPr>
          <w:t>yabdil@ankara.edu.tr</w:t>
        </w:r>
      </w:hyperlink>
      <w:r w:rsidRPr="009B149A">
        <w:rPr>
          <w:rFonts w:asciiTheme="minorHAnsi" w:hAnsiTheme="minorHAnsi" w:cstheme="minorHAnsi"/>
          <w:color w:val="000000" w:themeColor="text1"/>
          <w:sz w:val="22"/>
          <w:szCs w:val="22"/>
          <w:shd w:val="clear" w:color="auto" w:fill="FFFFFF"/>
        </w:rPr>
        <w:t xml:space="preserve"> right away </w:t>
      </w:r>
      <w:r w:rsidRPr="009B149A">
        <w:rPr>
          <w:rFonts w:asciiTheme="minorHAnsi" w:hAnsiTheme="minorHAnsi" w:cstheme="minorHAnsi"/>
          <w:b/>
          <w:bCs/>
          <w:color w:val="000000" w:themeColor="text1"/>
          <w:sz w:val="22"/>
          <w:szCs w:val="22"/>
          <w:u w:val="single"/>
          <w:shd w:val="clear" w:color="auto" w:fill="FFFFFF"/>
        </w:rPr>
        <w:t>before the exam is over.</w:t>
      </w:r>
      <w:r w:rsidRPr="009B149A">
        <w:rPr>
          <w:rFonts w:asciiTheme="minorHAnsi" w:hAnsiTheme="minorHAnsi" w:cstheme="minorHAnsi"/>
          <w:color w:val="000000" w:themeColor="text1"/>
          <w:sz w:val="22"/>
          <w:szCs w:val="22"/>
        </w:rPr>
        <w:t xml:space="preserve"> Please attach the photographs, videos or screenshots related to the problem.</w:t>
      </w:r>
    </w:p>
    <w:p w14:paraId="16A9F75F"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bdr w:val="none" w:sz="0" w:space="0" w:color="auto" w:frame="1"/>
        </w:rPr>
        <w:t xml:space="preserve">It is important that you use a computer without any Internet access problems to be able to complete the exam without any problems. It is recommended that you use </w:t>
      </w:r>
      <w:r w:rsidRPr="009B149A">
        <w:rPr>
          <w:rFonts w:asciiTheme="minorHAnsi" w:hAnsiTheme="minorHAnsi" w:cstheme="minorHAnsi"/>
          <w:b/>
          <w:bCs/>
          <w:color w:val="000000" w:themeColor="text1"/>
          <w:sz w:val="22"/>
          <w:szCs w:val="22"/>
          <w:u w:val="single"/>
          <w:bdr w:val="none" w:sz="0" w:space="0" w:color="auto" w:frame="1"/>
        </w:rPr>
        <w:t>the latest version of Google Chrome</w:t>
      </w:r>
      <w:r w:rsidRPr="009B149A">
        <w:rPr>
          <w:rFonts w:asciiTheme="minorHAnsi" w:hAnsiTheme="minorHAnsi" w:cstheme="minorHAnsi"/>
          <w:color w:val="000000" w:themeColor="text1"/>
          <w:sz w:val="22"/>
          <w:szCs w:val="22"/>
          <w:bdr w:val="none" w:sz="0" w:space="0" w:color="auto" w:frame="1"/>
        </w:rPr>
        <w:t xml:space="preserve"> as your Internet browser. If there is a translation plug-in on your Internet browser, you are required to disable it before the exam. </w:t>
      </w:r>
    </w:p>
    <w:p w14:paraId="1183C66A"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bdr w:val="none" w:sz="0" w:space="0" w:color="auto" w:frame="1"/>
        </w:rPr>
        <w:t>There is a ‘timer’ in the system which indicates the remaining time. Use your time carefully. Your session will be ended automatically when the time is over. You cannot take the exam again after you have submitted your answers</w:t>
      </w:r>
      <w:r w:rsidRPr="009B149A">
        <w:rPr>
          <w:rFonts w:asciiTheme="minorHAnsi" w:hAnsiTheme="minorHAnsi" w:cstheme="minorHAnsi"/>
          <w:color w:val="000000" w:themeColor="text1"/>
          <w:sz w:val="22"/>
          <w:szCs w:val="22"/>
        </w:rPr>
        <w:t xml:space="preserve">, following the steps: </w:t>
      </w:r>
      <w:r w:rsidRPr="009B149A">
        <w:rPr>
          <w:rFonts w:asciiTheme="minorHAnsi" w:hAnsiTheme="minorHAnsi" w:cstheme="minorHAnsi"/>
          <w:b/>
          <w:bCs/>
          <w:color w:val="000000" w:themeColor="text1"/>
          <w:sz w:val="22"/>
          <w:szCs w:val="22"/>
          <w:highlight w:val="lightGray"/>
        </w:rPr>
        <w:t xml:space="preserve">Finish attempt </w:t>
      </w:r>
      <w:r w:rsidRPr="009B149A">
        <w:rPr>
          <w:rFonts w:ascii="Arial" w:hAnsi="Arial" w:cs="Arial"/>
          <w:color w:val="000000" w:themeColor="text1"/>
          <w:sz w:val="27"/>
          <w:szCs w:val="27"/>
          <w:shd w:val="clear" w:color="auto" w:fill="FFFFFF"/>
        </w:rPr>
        <w:t>→</w:t>
      </w:r>
      <w:r w:rsidRPr="009B149A">
        <w:rPr>
          <w:rFonts w:asciiTheme="minorHAnsi" w:hAnsiTheme="minorHAnsi" w:cstheme="minorHAnsi"/>
          <w:b/>
          <w:bCs/>
          <w:color w:val="000000" w:themeColor="text1"/>
          <w:sz w:val="22"/>
          <w:szCs w:val="22"/>
          <w:highlight w:val="lightGray"/>
        </w:rPr>
        <w:t>Submit all and finish</w:t>
      </w:r>
      <w:r w:rsidRPr="009B149A">
        <w:rPr>
          <w:rFonts w:asciiTheme="minorHAnsi" w:hAnsiTheme="minorHAnsi" w:cstheme="minorHAnsi"/>
          <w:b/>
          <w:bCs/>
          <w:color w:val="000000" w:themeColor="text1"/>
          <w:sz w:val="22"/>
          <w:szCs w:val="22"/>
        </w:rPr>
        <w:t>.</w:t>
      </w:r>
    </w:p>
    <w:p w14:paraId="075F8E41"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rPr>
        <w:t xml:space="preserve">The test has a time limit of </w:t>
      </w:r>
      <w:r w:rsidRPr="009B149A">
        <w:rPr>
          <w:rFonts w:asciiTheme="minorHAnsi" w:hAnsiTheme="minorHAnsi" w:cstheme="minorHAnsi"/>
          <w:b/>
          <w:bCs/>
          <w:color w:val="000000" w:themeColor="text1"/>
          <w:sz w:val="22"/>
          <w:szCs w:val="22"/>
        </w:rPr>
        <w:t>45 minutes</w:t>
      </w:r>
      <w:r w:rsidRPr="009B149A">
        <w:rPr>
          <w:rFonts w:asciiTheme="minorHAnsi" w:hAnsiTheme="minorHAnsi" w:cstheme="minorHAnsi"/>
          <w:color w:val="000000" w:themeColor="text1"/>
          <w:sz w:val="22"/>
          <w:szCs w:val="22"/>
        </w:rPr>
        <w:t xml:space="preserve">. Time will count down from the moment you start your attempt and you must submit before it expires. </w:t>
      </w:r>
    </w:p>
    <w:p w14:paraId="77E0FA7F"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Calibri" w:eastAsia="Calibri" w:hAnsi="Calibri" w:cs="Calibri"/>
          <w:color w:val="000000" w:themeColor="text1"/>
          <w:sz w:val="22"/>
          <w:szCs w:val="22"/>
        </w:rPr>
        <w:t xml:space="preserve">By clicking on the </w:t>
      </w:r>
      <w:r w:rsidRPr="009B149A">
        <w:rPr>
          <w:rFonts w:ascii="Calibri" w:eastAsia="Calibri" w:hAnsi="Calibri" w:cs="Calibri"/>
          <w:color w:val="000000" w:themeColor="text1"/>
          <w:sz w:val="22"/>
          <w:szCs w:val="22"/>
          <w:u w:val="single"/>
        </w:rPr>
        <w:t>Attempt Quiz</w:t>
      </w:r>
      <w:r w:rsidRPr="009B149A">
        <w:rPr>
          <w:rFonts w:ascii="Calibri" w:eastAsia="Calibri" w:hAnsi="Calibri" w:cs="Calibri"/>
          <w:color w:val="000000" w:themeColor="text1"/>
          <w:sz w:val="22"/>
          <w:szCs w:val="22"/>
        </w:rPr>
        <w:t xml:space="preserve"> tab, you are assumed to have declared that all the work you submit will be entirely your own work and that you will not receive or utilise any unauthorised assistance from any source.</w:t>
      </w:r>
    </w:p>
    <w:p w14:paraId="0CF6E4C2" w14:textId="0CB9F57B"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rPr>
        <w:t xml:space="preserve">Write your </w:t>
      </w:r>
      <w:r w:rsidRPr="009B149A">
        <w:rPr>
          <w:rFonts w:asciiTheme="minorHAnsi" w:hAnsiTheme="minorHAnsi" w:cstheme="minorHAnsi"/>
          <w:b/>
          <w:bCs/>
          <w:color w:val="000000" w:themeColor="text1"/>
          <w:sz w:val="22"/>
          <w:szCs w:val="22"/>
        </w:rPr>
        <w:t>Student ID Number</w:t>
      </w:r>
      <w:r w:rsidRPr="009B149A">
        <w:rPr>
          <w:rFonts w:asciiTheme="minorHAnsi" w:hAnsiTheme="minorHAnsi" w:cstheme="minorHAnsi"/>
          <w:color w:val="000000" w:themeColor="text1"/>
          <w:sz w:val="22"/>
          <w:szCs w:val="22"/>
        </w:rPr>
        <w:t xml:space="preserve"> and </w:t>
      </w:r>
      <w:r w:rsidRPr="009B149A">
        <w:rPr>
          <w:rFonts w:asciiTheme="minorHAnsi" w:hAnsiTheme="minorHAnsi" w:cstheme="minorHAnsi"/>
          <w:b/>
          <w:bCs/>
          <w:color w:val="000000" w:themeColor="text1"/>
          <w:sz w:val="22"/>
          <w:szCs w:val="22"/>
        </w:rPr>
        <w:t>Class Number</w:t>
      </w:r>
      <w:r w:rsidRPr="009B149A">
        <w:rPr>
          <w:rFonts w:asciiTheme="minorHAnsi" w:hAnsiTheme="minorHAnsi" w:cstheme="minorHAnsi"/>
          <w:color w:val="000000" w:themeColor="text1"/>
          <w:sz w:val="22"/>
          <w:szCs w:val="22"/>
        </w:rPr>
        <w:t xml:space="preserve"> in the spaces provided at the beginning of the exam. </w:t>
      </w:r>
    </w:p>
    <w:p w14:paraId="76B29B73"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bdr w:val="none" w:sz="0" w:space="0" w:color="auto" w:frame="1"/>
        </w:rPr>
        <w:t xml:space="preserve">After answering each question and clicking on the ‘Next Page’ tab, </w:t>
      </w:r>
      <w:r w:rsidRPr="009B149A">
        <w:rPr>
          <w:rFonts w:asciiTheme="minorHAnsi" w:hAnsiTheme="minorHAnsi" w:cstheme="minorHAnsi"/>
          <w:b/>
          <w:color w:val="000000" w:themeColor="text1"/>
          <w:sz w:val="22"/>
          <w:szCs w:val="22"/>
          <w:u w:val="single"/>
          <w:bdr w:val="none" w:sz="0" w:space="0" w:color="auto" w:frame="1"/>
        </w:rPr>
        <w:t>it is not possible to turn back.</w:t>
      </w:r>
      <w:r w:rsidRPr="009B149A">
        <w:rPr>
          <w:rFonts w:asciiTheme="minorHAnsi" w:hAnsiTheme="minorHAnsi" w:cstheme="minorHAnsi"/>
          <w:b/>
          <w:color w:val="000000" w:themeColor="text1"/>
          <w:sz w:val="22"/>
          <w:szCs w:val="22"/>
          <w:bdr w:val="none" w:sz="0" w:space="0" w:color="auto" w:frame="1"/>
        </w:rPr>
        <w:t xml:space="preserve"> </w:t>
      </w:r>
      <w:r w:rsidRPr="009B149A">
        <w:rPr>
          <w:rFonts w:asciiTheme="minorHAnsi" w:hAnsiTheme="minorHAnsi" w:cstheme="minorHAnsi"/>
          <w:color w:val="000000" w:themeColor="text1"/>
          <w:sz w:val="22"/>
          <w:szCs w:val="22"/>
          <w:bdr w:val="none" w:sz="0" w:space="0" w:color="auto" w:frame="1"/>
        </w:rPr>
        <w:t>Therefore, click on the ‘Next Page’ tab if you are sure of your answers. Each student is presented with a random selection of questions and options by the system.</w:t>
      </w:r>
    </w:p>
    <w:p w14:paraId="2244D76B" w14:textId="77777777" w:rsidR="00633CE2" w:rsidRPr="009B149A" w:rsidRDefault="00633CE2" w:rsidP="00633CE2">
      <w:pPr>
        <w:pStyle w:val="ListParagraph"/>
        <w:numPr>
          <w:ilvl w:val="0"/>
          <w:numId w:val="5"/>
        </w:numPr>
        <w:spacing w:line="360" w:lineRule="auto"/>
        <w:ind w:left="360"/>
        <w:jc w:val="both"/>
        <w:rPr>
          <w:rFonts w:asciiTheme="minorHAnsi" w:hAnsiTheme="minorHAnsi" w:cstheme="minorHAnsi"/>
          <w:color w:val="000000" w:themeColor="text1"/>
          <w:sz w:val="22"/>
          <w:szCs w:val="22"/>
        </w:rPr>
      </w:pPr>
      <w:r w:rsidRPr="009B149A">
        <w:rPr>
          <w:rFonts w:asciiTheme="minorHAnsi" w:hAnsiTheme="minorHAnsi" w:cstheme="minorHAnsi"/>
          <w:color w:val="000000" w:themeColor="text1"/>
          <w:sz w:val="22"/>
          <w:szCs w:val="22"/>
          <w:bdr w:val="none" w:sz="0" w:space="0" w:color="auto" w:frame="1"/>
        </w:rPr>
        <w:t>The evaluation of this session will be made by the system automatically.</w:t>
      </w:r>
    </w:p>
    <w:p w14:paraId="4608E12A" w14:textId="77777777" w:rsidR="00633CE2" w:rsidRPr="009B149A" w:rsidRDefault="00633CE2" w:rsidP="00633CE2">
      <w:pPr>
        <w:jc w:val="both"/>
        <w:rPr>
          <w:rFonts w:asciiTheme="minorHAnsi" w:hAnsiTheme="minorHAnsi" w:cstheme="minorHAnsi"/>
          <w:b/>
          <w:bCs/>
          <w:color w:val="000000" w:themeColor="text1"/>
          <w:sz w:val="22"/>
          <w:szCs w:val="22"/>
        </w:rPr>
      </w:pPr>
    </w:p>
    <w:p w14:paraId="76413863" w14:textId="3AA00B3B" w:rsidR="00F1144A" w:rsidRPr="009B149A" w:rsidRDefault="00F1144A" w:rsidP="00993F2F">
      <w:pPr>
        <w:rPr>
          <w:rFonts w:asciiTheme="minorHAnsi" w:hAnsiTheme="minorHAnsi" w:cstheme="minorHAnsi"/>
          <w:color w:val="000000" w:themeColor="text1"/>
          <w:sz w:val="22"/>
          <w:szCs w:val="22"/>
          <w:lang w:val="tr-TR"/>
        </w:rPr>
      </w:pPr>
    </w:p>
    <w:sectPr w:rsidR="00F1144A" w:rsidRPr="009B149A" w:rsidSect="00556D54">
      <w:pgSz w:w="11906" w:h="16838"/>
      <w:pgMar w:top="1134" w:right="155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97022"/>
    <w:multiLevelType w:val="hybridMultilevel"/>
    <w:tmpl w:val="238AB944"/>
    <w:lvl w:ilvl="0" w:tplc="80361454">
      <w:start w:val="1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0C413B"/>
    <w:multiLevelType w:val="hybridMultilevel"/>
    <w:tmpl w:val="EF2625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777795"/>
    <w:multiLevelType w:val="hybridMultilevel"/>
    <w:tmpl w:val="526C75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F34919"/>
    <w:multiLevelType w:val="hybridMultilevel"/>
    <w:tmpl w:val="3334DF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657C12"/>
    <w:multiLevelType w:val="hybridMultilevel"/>
    <w:tmpl w:val="2A985CD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D9"/>
    <w:rsid w:val="0004514E"/>
    <w:rsid w:val="00070A4D"/>
    <w:rsid w:val="000C2044"/>
    <w:rsid w:val="000D27A8"/>
    <w:rsid w:val="001015A5"/>
    <w:rsid w:val="00104899"/>
    <w:rsid w:val="001B4B30"/>
    <w:rsid w:val="001E64DC"/>
    <w:rsid w:val="00205892"/>
    <w:rsid w:val="00221659"/>
    <w:rsid w:val="00221D58"/>
    <w:rsid w:val="00245E43"/>
    <w:rsid w:val="002717C0"/>
    <w:rsid w:val="00294660"/>
    <w:rsid w:val="002F42F1"/>
    <w:rsid w:val="00320CDF"/>
    <w:rsid w:val="00372000"/>
    <w:rsid w:val="00386BF4"/>
    <w:rsid w:val="003C52B1"/>
    <w:rsid w:val="003E760C"/>
    <w:rsid w:val="00471FE5"/>
    <w:rsid w:val="00497C27"/>
    <w:rsid w:val="004B315B"/>
    <w:rsid w:val="004F204E"/>
    <w:rsid w:val="005507F4"/>
    <w:rsid w:val="00556D54"/>
    <w:rsid w:val="00597BEC"/>
    <w:rsid w:val="0063113A"/>
    <w:rsid w:val="00633CE2"/>
    <w:rsid w:val="006846F2"/>
    <w:rsid w:val="00694A41"/>
    <w:rsid w:val="006A0313"/>
    <w:rsid w:val="006C74BB"/>
    <w:rsid w:val="00727D01"/>
    <w:rsid w:val="00762BD7"/>
    <w:rsid w:val="0079166F"/>
    <w:rsid w:val="007C0D05"/>
    <w:rsid w:val="007E254B"/>
    <w:rsid w:val="007E2A60"/>
    <w:rsid w:val="00806F3F"/>
    <w:rsid w:val="00820925"/>
    <w:rsid w:val="00827A88"/>
    <w:rsid w:val="0085786E"/>
    <w:rsid w:val="00864C4C"/>
    <w:rsid w:val="00877F6F"/>
    <w:rsid w:val="008A083E"/>
    <w:rsid w:val="008C71EE"/>
    <w:rsid w:val="008D6025"/>
    <w:rsid w:val="008F1278"/>
    <w:rsid w:val="00950FBB"/>
    <w:rsid w:val="00993F2F"/>
    <w:rsid w:val="009B149A"/>
    <w:rsid w:val="009C6D39"/>
    <w:rsid w:val="00AA1753"/>
    <w:rsid w:val="00B11122"/>
    <w:rsid w:val="00B37039"/>
    <w:rsid w:val="00B512AD"/>
    <w:rsid w:val="00B57ACF"/>
    <w:rsid w:val="00B81F71"/>
    <w:rsid w:val="00BE5DF9"/>
    <w:rsid w:val="00C1389C"/>
    <w:rsid w:val="00C7386C"/>
    <w:rsid w:val="00C97F58"/>
    <w:rsid w:val="00CD13A9"/>
    <w:rsid w:val="00D43F1F"/>
    <w:rsid w:val="00D73A25"/>
    <w:rsid w:val="00D84F8C"/>
    <w:rsid w:val="00D96330"/>
    <w:rsid w:val="00DD023A"/>
    <w:rsid w:val="00DD2F6F"/>
    <w:rsid w:val="00DD4FCA"/>
    <w:rsid w:val="00E021CF"/>
    <w:rsid w:val="00E14F01"/>
    <w:rsid w:val="00E65ED9"/>
    <w:rsid w:val="00EA63CA"/>
    <w:rsid w:val="00EB1272"/>
    <w:rsid w:val="00F1144A"/>
    <w:rsid w:val="00F418B7"/>
    <w:rsid w:val="00F81E97"/>
    <w:rsid w:val="00FF2A0C"/>
    <w:rsid w:val="00FF4411"/>
    <w:rsid w:val="0D3FABB5"/>
    <w:rsid w:val="2196746B"/>
    <w:rsid w:val="24F7E7A8"/>
    <w:rsid w:val="2E4C7735"/>
    <w:rsid w:val="2F250094"/>
    <w:rsid w:val="325A3AED"/>
    <w:rsid w:val="340E5038"/>
    <w:rsid w:val="38F09C0D"/>
    <w:rsid w:val="398A56A4"/>
    <w:rsid w:val="43553916"/>
    <w:rsid w:val="44AF2D9F"/>
    <w:rsid w:val="45B7D139"/>
    <w:rsid w:val="57179F3B"/>
    <w:rsid w:val="57853D3D"/>
    <w:rsid w:val="5A4171FF"/>
    <w:rsid w:val="5AC6104F"/>
    <w:rsid w:val="5D3341A9"/>
    <w:rsid w:val="61B1F2B2"/>
    <w:rsid w:val="64ABDC55"/>
    <w:rsid w:val="65989BF1"/>
    <w:rsid w:val="6C734621"/>
    <w:rsid w:val="761D390C"/>
    <w:rsid w:val="76DE7947"/>
    <w:rsid w:val="7A975199"/>
    <w:rsid w:val="7F60E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DCDC"/>
  <w15:chartTrackingRefBased/>
  <w15:docId w15:val="{B7E49D72-C778-47D7-AD54-302FAB7B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ED9"/>
    <w:pPr>
      <w:spacing w:after="0" w:line="240" w:lineRule="auto"/>
    </w:pPr>
    <w:rPr>
      <w:rFonts w:ascii="Times New Roman" w:eastAsia="Times New Roman" w:hAnsi="Times New Roman" w:cs="Times New Roman"/>
      <w:sz w:val="24"/>
      <w:szCs w:val="24"/>
      <w:lang w:val="en-GB"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D9"/>
    <w:pPr>
      <w:ind w:left="720"/>
      <w:contextualSpacing/>
    </w:pPr>
  </w:style>
  <w:style w:type="paragraph" w:styleId="Title">
    <w:name w:val="Title"/>
    <w:basedOn w:val="Normal"/>
    <w:next w:val="Normal"/>
    <w:link w:val="TitleChar"/>
    <w:qFormat/>
    <w:rsid w:val="00E65E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5ED9"/>
    <w:rPr>
      <w:rFonts w:asciiTheme="majorHAnsi" w:eastAsiaTheme="majorEastAsia" w:hAnsiTheme="majorHAnsi" w:cstheme="majorBidi"/>
      <w:spacing w:val="-10"/>
      <w:kern w:val="28"/>
      <w:sz w:val="56"/>
      <w:szCs w:val="56"/>
      <w:lang w:val="en-GB" w:eastAsia="tr-TR"/>
    </w:rPr>
  </w:style>
  <w:style w:type="table" w:styleId="TableGrid">
    <w:name w:val="Table Grid"/>
    <w:basedOn w:val="TableNormal"/>
    <w:rsid w:val="00E65E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ED9"/>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tr-T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44A"/>
    <w:rPr>
      <w:rFonts w:ascii="Segoe UI" w:eastAsia="Times New Roman" w:hAnsi="Segoe UI" w:cs="Segoe UI"/>
      <w:sz w:val="18"/>
      <w:szCs w:val="18"/>
      <w:lang w:val="en-GB" w:eastAsia="tr-TR"/>
    </w:rPr>
  </w:style>
  <w:style w:type="paragraph" w:customStyle="1" w:styleId="xydpbfd96d4msonormal">
    <w:name w:val="x_ydpbfd96d4msonormal"/>
    <w:basedOn w:val="Normal"/>
    <w:rsid w:val="00F1144A"/>
    <w:pPr>
      <w:spacing w:before="100" w:beforeAutospacing="1" w:after="100" w:afterAutospacing="1"/>
    </w:pPr>
    <w:rPr>
      <w:lang w:val="tr-TR"/>
    </w:rPr>
  </w:style>
  <w:style w:type="paragraph" w:styleId="CommentSubject">
    <w:name w:val="annotation subject"/>
    <w:basedOn w:val="CommentText"/>
    <w:next w:val="CommentText"/>
    <w:link w:val="CommentSubjectChar"/>
    <w:uiPriority w:val="99"/>
    <w:semiHidden/>
    <w:unhideWhenUsed/>
    <w:rsid w:val="000C2044"/>
    <w:rPr>
      <w:b/>
      <w:bCs/>
    </w:rPr>
  </w:style>
  <w:style w:type="character" w:customStyle="1" w:styleId="CommentSubjectChar">
    <w:name w:val="Comment Subject Char"/>
    <w:basedOn w:val="CommentTextChar"/>
    <w:link w:val="CommentSubject"/>
    <w:uiPriority w:val="99"/>
    <w:semiHidden/>
    <w:rsid w:val="000C2044"/>
    <w:rPr>
      <w:rFonts w:ascii="Times New Roman" w:eastAsia="Times New Roman" w:hAnsi="Times New Roman" w:cs="Times New Roman"/>
      <w:b/>
      <w:bCs/>
      <w:sz w:val="20"/>
      <w:szCs w:val="20"/>
      <w:lang w:val="en-GB" w:eastAsia="tr-TR"/>
    </w:rPr>
  </w:style>
  <w:style w:type="paragraph" w:customStyle="1" w:styleId="Default">
    <w:name w:val="Default"/>
    <w:rsid w:val="006A0313"/>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6C74BB"/>
    <w:rPr>
      <w:color w:val="605E5C"/>
      <w:shd w:val="clear" w:color="auto" w:fill="E1DFDD"/>
    </w:rPr>
  </w:style>
  <w:style w:type="character" w:styleId="FollowedHyperlink">
    <w:name w:val="FollowedHyperlink"/>
    <w:basedOn w:val="DefaultParagraphFont"/>
    <w:uiPriority w:val="99"/>
    <w:semiHidden/>
    <w:unhideWhenUsed/>
    <w:rsid w:val="00550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273009">
      <w:bodyDiv w:val="1"/>
      <w:marLeft w:val="0"/>
      <w:marRight w:val="0"/>
      <w:marTop w:val="0"/>
      <w:marBottom w:val="0"/>
      <w:divBdr>
        <w:top w:val="none" w:sz="0" w:space="0" w:color="auto"/>
        <w:left w:val="none" w:sz="0" w:space="0" w:color="auto"/>
        <w:bottom w:val="none" w:sz="0" w:space="0" w:color="auto"/>
        <w:right w:val="none" w:sz="0" w:space="0" w:color="auto"/>
      </w:divBdr>
      <w:divsChild>
        <w:div w:id="414012483">
          <w:marLeft w:val="0"/>
          <w:marRight w:val="0"/>
          <w:marTop w:val="0"/>
          <w:marBottom w:val="0"/>
          <w:divBdr>
            <w:top w:val="none" w:sz="0" w:space="0" w:color="auto"/>
            <w:left w:val="none" w:sz="0" w:space="0" w:color="auto"/>
            <w:bottom w:val="none" w:sz="0" w:space="0" w:color="auto"/>
            <w:right w:val="none" w:sz="0" w:space="0" w:color="auto"/>
          </w:divBdr>
        </w:div>
        <w:div w:id="1012760060">
          <w:marLeft w:val="0"/>
          <w:marRight w:val="0"/>
          <w:marTop w:val="0"/>
          <w:marBottom w:val="0"/>
          <w:divBdr>
            <w:top w:val="none" w:sz="0" w:space="0" w:color="auto"/>
            <w:left w:val="none" w:sz="0" w:space="0" w:color="auto"/>
            <w:bottom w:val="none" w:sz="0" w:space="0" w:color="auto"/>
            <w:right w:val="none" w:sz="0" w:space="0" w:color="auto"/>
          </w:divBdr>
        </w:div>
        <w:div w:id="1858150641">
          <w:marLeft w:val="0"/>
          <w:marRight w:val="0"/>
          <w:marTop w:val="0"/>
          <w:marBottom w:val="0"/>
          <w:divBdr>
            <w:top w:val="none" w:sz="0" w:space="0" w:color="auto"/>
            <w:left w:val="none" w:sz="0" w:space="0" w:color="auto"/>
            <w:bottom w:val="none" w:sz="0" w:space="0" w:color="auto"/>
            <w:right w:val="none" w:sz="0" w:space="0" w:color="auto"/>
          </w:divBdr>
          <w:divsChild>
            <w:div w:id="130565188">
              <w:marLeft w:val="0"/>
              <w:marRight w:val="0"/>
              <w:marTop w:val="0"/>
              <w:marBottom w:val="0"/>
              <w:divBdr>
                <w:top w:val="none" w:sz="0" w:space="0" w:color="auto"/>
                <w:left w:val="none" w:sz="0" w:space="0" w:color="auto"/>
                <w:bottom w:val="none" w:sz="0" w:space="0" w:color="auto"/>
                <w:right w:val="none" w:sz="0" w:space="0" w:color="auto"/>
              </w:divBdr>
              <w:divsChild>
                <w:div w:id="16466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manlanmis.ankara.edu.tr/mod/quiz/view.php?id=2408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yabdil@ankara.edu.tr" TargetMode="External"/><Relationship Id="rId4" Type="http://schemas.openxmlformats.org/officeDocument/2006/relationships/numbering" Target="numbering.xml"/><Relationship Id="rId9" Type="http://schemas.openxmlformats.org/officeDocument/2006/relationships/hyperlink" Target="https://teams.microsoft.com/l/meetup-join/19:b8Jvf2ZqTz3C8c3HyA1fxoxbouF-vRrAS0SZpH1ViUQ1@thread.tacv2/1744481261821?context=%7B%22Tid%22:%2299cee682-16af-4cbb-9527-8a2b9cd24dfb%22,%22Oid%22:%2252d7d497-728e-48b2-b9c9-344b540e6470%22%7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CDF4185C0BE674393073E4621ADCD5E" ma:contentTypeVersion="13" ma:contentTypeDescription="Yeni belge oluşturun." ma:contentTypeScope="" ma:versionID="ee7f09dc60cf38ad2b5305be32f6946b">
  <xsd:schema xmlns:xsd="http://www.w3.org/2001/XMLSchema" xmlns:xs="http://www.w3.org/2001/XMLSchema" xmlns:p="http://schemas.microsoft.com/office/2006/metadata/properties" xmlns:ns3="ebdb1af2-8959-4941-9f0b-5e2ede94527a" xmlns:ns4="49d087ff-26ac-4d77-96ee-f8589787c088" targetNamespace="http://schemas.microsoft.com/office/2006/metadata/properties" ma:root="true" ma:fieldsID="4ab5a6de2d9176dc08275ffc5ed2cc4e" ns3:_="" ns4:_="">
    <xsd:import namespace="ebdb1af2-8959-4941-9f0b-5e2ede94527a"/>
    <xsd:import namespace="49d087ff-26ac-4d77-96ee-f8589787c0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b1af2-8959-4941-9f0b-5e2ede945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087ff-26ac-4d77-96ee-f8589787c088"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SharingHintHash" ma:index="17"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A8B90-666E-4657-B17D-43F072F7FB33}">
  <ds:schemaRefs>
    <ds:schemaRef ds:uri="http://schemas.microsoft.com/sharepoint/v3/contenttype/forms"/>
  </ds:schemaRefs>
</ds:datastoreItem>
</file>

<file path=customXml/itemProps2.xml><?xml version="1.0" encoding="utf-8"?>
<ds:datastoreItem xmlns:ds="http://schemas.openxmlformats.org/officeDocument/2006/customXml" ds:itemID="{644F9864-C208-4BAC-8EFB-49370FE3E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FD371B-F7F9-4D22-864D-80D2F16E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b1af2-8959-4941-9f0b-5e2ede94527a"/>
    <ds:schemaRef ds:uri="49d087ff-26ac-4d77-96ee-f8589787c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634</Words>
  <Characters>3615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Sebnem.Demirci</dc:creator>
  <cp:keywords/>
  <dc:description/>
  <cp:lastModifiedBy>Microsoft hesabı</cp:lastModifiedBy>
  <cp:revision>6</cp:revision>
  <dcterms:created xsi:type="dcterms:W3CDTF">2025-04-12T11:09:00Z</dcterms:created>
  <dcterms:modified xsi:type="dcterms:W3CDTF">2025-04-15T20:28:00Z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0x010100ECDF4185C0BE674393073E4621ADCD5E</vt:lpwstr>
  </property>
</Properties>
</file>